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CỘNG HÒA XÃ HỘI CHỦ NGHĨA VIỆT NAM</w:t>
        <w:br/>
        <w:t>Độc lập - Tự do - Hạnh phúc</w:t>
        <w:br/>
        <w:t>-------------------------</w:t>
        <w:br/>
      </w:r>
    </w:p>
    <w:p>
      <w:pPr>
        <w:jc w:val="center"/>
      </w:pPr>
      <w:r>
        <w:rPr>
          <w:rFonts w:ascii="Times New Roman" w:hAnsi="Times New Roman"/>
          <w:b/>
          <w:color w:val="DC2626"/>
          <w:sz w:val="30"/>
        </w:rPr>
        <w:t>SỔ TAY 10 NGUYÊN TẮC VÀNG BẢO MẬT CHỮ KÝ SỐ VÀ TÀI KHOẢN KẾ TOÁN</w:t>
        <w:br/>
        <w:t>CẢNH BÁO CÁC CHIÊU TRÒ LỪA ĐẢO CÀI MÃ ĐỘC CHIẾM ĐOẠT TOKEN NĂM 2026</w:t>
      </w:r>
    </w:p>
    <w:p>
      <w:r>
        <w:rPr>
          <w:b/>
        </w:rPr>
        <w:t>Đơn vị bảo trợ an ninh số: CÔNG TY TNHH THƯƠNG MẠI DỊCH VỤ XUẤT NHẬP KHẨU MAI GIA</w:t>
        <w:br/>
      </w:r>
      <w:r>
        <w:t>Tổng đài hỗ trợ khẩn cấp chữ ký số &amp; an toàn số: chukysotot.vn | Hotline: 0357.226.866</w:t>
        <w:br/>
      </w:r>
      <w:r>
        <w:t>------------------------------------------------------------------------------------------------------------------------</w:t>
        <w:br/>
      </w:r>
    </w:p>
    <w:p>
      <w:pPr>
        <w:pStyle w:val="Heading1"/>
      </w:pPr>
      <w:r>
        <w:t>PHẦN I: CẢNH BÁO KHẨN CẤP TỪ TỔNG CỤC THUẾ VÀ BỘ THÔNG TIN &amp; TRUYỀN THÔNG</w:t>
      </w:r>
    </w:p>
    <w:p>
      <w:r>
        <w:t>1. Tình hình tấn công lừa đảo công nghệ cao năm 2026:</w:t>
        <w:br/>
        <w:t>Hiện nay, tội phạm mạng đang gia tăng mạnh mẽ các chiến dịch tấn công nhắm vào bộ phận kế toán, thủ quỹ và giám đốc doanh nghiệp. Kẻ gian lợi dụng các kỳ cao điểm quyết toán thuế, thay đổi chính sách để mạo danh cán bộ thuế, hải quan, bảo hiểm xã hội nhằm đánh cắp chữ ký số, chiếm quyền điều khiển điện thoại/máy tính và rút sạch tiền trong tài khoản ngân hàng doanh nghiệp.</w:t>
        <w:br/>
        <w:br/>
        <w:t>2. Căn cứ pháp lý truy cứu trách nhiệm:</w:t>
        <w:br/>
        <w:t>- Điều 290 Bộ luật Hình sự số 100/2015/QH13 (sửa đổi 2017): Tội sử dụng mạng máy tính, mạng viễn thông, phương tiện điện tử thực hiện hành vi chiếm đoạt tài sản (khung hình phạt cao nhất lên tới 20 năm tù).</w:t>
        <w:br/>
        <w:t>- Luật An toàn thông tin mạng số 86/2015/QH13 và Luật An ninh mạng số 24/2018/QH14.</w:t>
        <w:br/>
        <w:t>- Nghị định số 13/2023/NĐ-CP về bảo vệ dữ liệu cá nhân.</w:t>
        <w:br/>
        <w:t>- Luật Giao dịch điện tử số 20/2023/QH15.</w:t>
      </w:r>
    </w:p>
    <w:p>
      <w:pPr>
        <w:pStyle w:val="Heading1"/>
      </w:pPr>
      <w:r>
        <w:t>PHẦN II: VẠCH TRẦN 5 KỊCH BẢN LỪA ĐẢO TINH VI NHẤT NĂM 2026</w:t>
      </w:r>
    </w:p>
    <w:p>
      <w:r>
        <w:t>KỊCH BẢN 1: MẠO DANH CÁN BỘ THUẾ ÉP CÀI ỨNG DỤNG 'ETAX MOBILE' GIẢ MẠO (.APK)</w:t>
        <w:br/>
        <w:t>- Thủ đoạn: Gọi điện thông báo hướng dẫn quyết toán thuế, gửi link tải file `.apk` ngoài Google Play. Khi nạn nhân cài đặt, mã độc chiếm quyền Trợ năng (Accessibility Service), ghi lại thao tác bàn phím, tự động đọc mã OTP ngân hàng và chuyển tiền trái phép.</w:t>
        <w:br/>
        <w:br/>
        <w:t>KỊCH BẢN 2: THÔNG BÁO 'CHỮ KÝ SỐ HẾT HẠN / BỊ KHÓA, ÉP CHUYỂN TIỀN GIA HẠN GẤP'</w:t>
        <w:br/>
        <w:t>- Thủ đoạn: Gửi công văn giả mạo có đóng dấu đỏ của Tổng cục Thuế hoặc các nhà mạng CA, dọa nếu không chuyển tiền trong 24 giờ sẽ bị phạt 25 triệu đồng. Sau khi nạn nhân chuyển khoản, đối tượng cắt đứt liên lạc.</w:t>
        <w:br/>
        <w:br/>
        <w:t>KỊCH BẢN 3: GỬI EMAIL GIẢ MẠO HẢI QUAN THÔNG BÁO LÔ HÀNG BỊ TẠM GIỮ KÈM MÃ ĐỘC</w:t>
        <w:br/>
        <w:t>- Thủ đoạn: Gửi email giả danh Tổng cục Hải quan thông báo thông quan hàng hóa thất bại, đính kèm file nén chứa mã độc mã hóa dữ liệu (Ransomware) tống tiền.</w:t>
        <w:br/>
        <w:br/>
        <w:t>KỊCH BẢN 4: GIẢ MẠO CÁN BỘ BẢO HIỂM XÃ HỘI YÊU CẦU CẬP NHẬT ĐỊNH DANH VSSID</w:t>
        <w:br/>
        <w:t>- Thủ đoạn: Yêu cầu kết bạn Zalo, gửi đường link giả mạo cổng DVC BHXH để đánh cắp thông tin tài khoản và mã xác thực OTP.</w:t>
        <w:br/>
        <w:br/>
        <w:t>KỊCH BẢN 5: GIẢ MẠO THÔNG BÁO HOÀN THUẾ GTGT ĐỂ LỪA CẮM USB TOKEN KÝ PHÊ DUYỆT</w:t>
        <w:br/>
        <w:t>- Thủ đoạn: Gửi thông báo được hoàn thuế tiền tỷ, lừa kế toán cắm Token vào máy tính đã bị cài mã độc điều khiển từ xa để ký lệnh chuyển tiền hoặc phát hành hóa đơn khống.</w:t>
      </w:r>
    </w:p>
    <w:p>
      <w:pPr>
        <w:pStyle w:val="Heading1"/>
      </w:pPr>
      <w:r>
        <w:t>PHẦN III: 10 NGUYÊN TẮC VÀNG BẢO VỆ CHỮ KÝ SỐ VÀ TÀI SẢN KẾ TOÁN</w:t>
      </w:r>
    </w:p>
    <w:p>
      <w:r>
        <w:t>1. NGUYÊN TẮC 1: Cơ quan Nhà nước (Thuế, Hải quan, BHXH, Công an) KHÔNG BAO GIỜ yêu cầu người dân/doanh nghiệp cài đặt ứng dụng qua file `.apk` hoặc đường link lạ.</w:t>
        <w:br/>
        <w:t>2. NGUYÊN TẮC 2: Rút USB Token ra khỏi máy tính ngay sau khi hoàn thành ký số. TUYỆT ĐỐI KHÔNG CẮM TOKEN 24/24 TRÊN MÁY TÍNH.</w:t>
        <w:br/>
        <w:t>3. NGUYÊN TẮC 3: Không lưu mật khẩu mã PIN Token trên file Word/Excel hoặc dán giấy note trên màn hình máy tính.</w:t>
        <w:br/>
        <w:t>4. NGUYÊN TẮC 4: Tuyệt đối không cung cấp mã PIN Token, mã OTP eTax hoặc OTP ngân hàng cho bất kỳ ai qua điện thoại, mạng xã hội.</w:t>
        <w:br/>
        <w:t>5. NGUYÊN TẮC 5: Chỉ giao dịch gia hạn, cấp mới chữ ký số qua các Đại lý ủy quyền chính thức được cấp phép (như Mai Gia - chukysotot.vn).</w:t>
        <w:br/>
        <w:t>6. NGUYÊN TẮC 6: Không cho người lạ điều khiển máy tính qua Ultraviewer/AnyDesk khi chưa xác minh rõ danh tính kỹ thuật viên.</w:t>
        <w:br/>
        <w:t>7. NGUYÊN TẮC 7: Định kỳ quét virus và cài đặt phần mềm bảo mật có bản quyền trên máy tính kế toán thuế.</w:t>
        <w:br/>
        <w:t>8. NGUYÊN TẮC 8: Phân tách rõ ràng giữa người lập chứng từ kế toán và người giữ Token ký duyệt (Giám đốc / Kế toán trưởng).</w:t>
        <w:br/>
        <w:t>9. NGUYÊN TẮC 9: Ưu tiên chuyển đổi sang giải pháp Chữ ký số từ xa SmartCA có xác thực sinh trắc học và OTP đa lớp (MFA).</w:t>
        <w:br/>
        <w:t>10. NGUYÊN TẮC 10: Khi nghi ngờ bị lộ mã PIN hoặc máy tính nhiễm mã độc, lập tức liên hệ Hotline 0357.226.866 hoặc nhà mạng CA để tạm khóa chứng thư số trong vòng 60 giây.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